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467" w14:textId="3C8EDA78" w:rsidR="00B50808" w:rsidRPr="00AF1015" w:rsidRDefault="00AF1015" w:rsidP="00AF1015">
      <w:pPr>
        <w:pStyle w:val="Heading1"/>
      </w:pPr>
      <w:r w:rsidRPr="00AF1015">
        <w:t>Stage 2 Philosophy Modules</w:t>
      </w:r>
    </w:p>
    <w:p w14:paraId="61FA0EFF" w14:textId="77777777" w:rsidR="00AF1015" w:rsidRDefault="00AF1015" w:rsidP="00AF1015">
      <w:pPr>
        <w:pStyle w:val="Heading3"/>
      </w:pPr>
    </w:p>
    <w:p w14:paraId="7BF953BC" w14:textId="4540CCB5" w:rsidR="00AF1015" w:rsidRPr="00AF1015" w:rsidRDefault="00AF1015" w:rsidP="00AF1015">
      <w:pPr>
        <w:pStyle w:val="Heading2"/>
      </w:pPr>
      <w:r w:rsidRPr="00AF1015">
        <w:t>Semester 1</w:t>
      </w:r>
    </w:p>
    <w:p w14:paraId="77A3765D" w14:textId="77777777" w:rsidR="00AF1015" w:rsidRPr="00AF1015" w:rsidRDefault="00AF1015" w:rsidP="00AF1015"/>
    <w:p w14:paraId="270E57EC" w14:textId="489317BF" w:rsidR="00AF1015" w:rsidRPr="00A77043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PHI00066I</w:t>
      </w:r>
      <w:r>
        <w:rPr>
          <w:rFonts w:ascii="Arial" w:eastAsia="Arial" w:hAnsi="Arial" w:cs="Arial"/>
        </w:rPr>
        <w:tab/>
      </w:r>
      <w:hyperlink r:id="rId4">
        <w:r>
          <w:rPr>
            <w:rFonts w:ascii="Arial" w:eastAsia="Arial" w:hAnsi="Arial" w:cs="Arial"/>
            <w:color w:val="1155CC"/>
            <w:u w:val="single"/>
          </w:rPr>
          <w:t>Aristotle</w:t>
        </w:r>
      </w:hyperlink>
      <w:r w:rsidR="00A77043">
        <w:rPr>
          <w:rFonts w:ascii="Arial" w:eastAsia="Arial" w:hAnsi="Arial" w:cs="Arial"/>
          <w:color w:val="1155CC"/>
        </w:rPr>
        <w:tab/>
        <w:t>(taught online via Zoom)</w:t>
      </w:r>
    </w:p>
    <w:p w14:paraId="6C4FBFB0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PHI00091I</w:t>
      </w:r>
      <w:r>
        <w:rPr>
          <w:rFonts w:ascii="Arial" w:eastAsia="Arial" w:hAnsi="Arial" w:cs="Arial"/>
        </w:rPr>
        <w:tab/>
      </w:r>
      <w:hyperlink r:id="rId5">
        <w:r>
          <w:rPr>
            <w:rFonts w:ascii="Arial" w:eastAsia="Arial" w:hAnsi="Arial" w:cs="Arial"/>
            <w:color w:val="1155CC"/>
            <w:u w:val="single"/>
          </w:rPr>
          <w:t>Aesthetics</w:t>
        </w:r>
      </w:hyperlink>
    </w:p>
    <w:p w14:paraId="4A79C3AA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PHI00079I</w:t>
      </w:r>
      <w:r>
        <w:rPr>
          <w:rFonts w:ascii="Arial" w:eastAsia="Arial" w:hAnsi="Arial" w:cs="Arial"/>
        </w:rPr>
        <w:tab/>
      </w:r>
      <w:hyperlink r:id="rId6">
        <w:r>
          <w:rPr>
            <w:rFonts w:ascii="Arial" w:eastAsia="Arial" w:hAnsi="Arial" w:cs="Arial"/>
            <w:color w:val="1155CC"/>
            <w:u w:val="single"/>
          </w:rPr>
          <w:t>Applied Ethics</w:t>
        </w:r>
      </w:hyperlink>
    </w:p>
    <w:p w14:paraId="3C542CFF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PHI00121I</w:t>
      </w:r>
      <w:r>
        <w:rPr>
          <w:rFonts w:ascii="Arial" w:eastAsia="Arial" w:hAnsi="Arial" w:cs="Arial"/>
        </w:rPr>
        <w:tab/>
      </w:r>
      <w:hyperlink r:id="rId7">
        <w:r>
          <w:rPr>
            <w:rFonts w:ascii="Arial" w:eastAsia="Arial" w:hAnsi="Arial" w:cs="Arial"/>
            <w:color w:val="1155CC"/>
            <w:u w:val="single"/>
          </w:rPr>
          <w:t>Logic and Paradox</w:t>
        </w:r>
      </w:hyperlink>
    </w:p>
    <w:p w14:paraId="044EFD1F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PHI00123I</w:t>
      </w: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color w:val="1155CC"/>
            <w:u w:val="single"/>
          </w:rPr>
          <w:t>Love, Law, and Solidarity: Recognition from Rousseau to Honneth</w:t>
        </w:r>
      </w:hyperlink>
    </w:p>
    <w:p w14:paraId="65513081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PHI00074I</w:t>
      </w:r>
      <w:r>
        <w:rPr>
          <w:rFonts w:ascii="Arial" w:eastAsia="Arial" w:hAnsi="Arial" w:cs="Arial"/>
        </w:rPr>
        <w:tab/>
      </w:r>
      <w:hyperlink r:id="rId9">
        <w:r>
          <w:rPr>
            <w:rFonts w:ascii="Arial" w:eastAsia="Arial" w:hAnsi="Arial" w:cs="Arial"/>
            <w:color w:val="1155CC"/>
            <w:u w:val="single"/>
          </w:rPr>
          <w:t>Metaphysics</w:t>
        </w:r>
      </w:hyperlink>
    </w:p>
    <w:p w14:paraId="76BE9F13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PHI00118I</w:t>
      </w:r>
      <w:r>
        <w:rPr>
          <w:rFonts w:ascii="Arial" w:eastAsia="Arial" w:hAnsi="Arial" w:cs="Arial"/>
        </w:rPr>
        <w:tab/>
      </w:r>
      <w:hyperlink r:id="rId10">
        <w:r>
          <w:rPr>
            <w:rFonts w:ascii="Arial" w:eastAsia="Arial" w:hAnsi="Arial" w:cs="Arial"/>
            <w:color w:val="1155CC"/>
            <w:u w:val="single"/>
          </w:rPr>
          <w:t>Politics &amp; Freedom: Anarchism &amp; Conservatism</w:t>
        </w:r>
      </w:hyperlink>
    </w:p>
    <w:p w14:paraId="09E9906B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PHI00072I</w:t>
      </w:r>
      <w:r>
        <w:rPr>
          <w:rFonts w:ascii="Arial" w:eastAsia="Arial" w:hAnsi="Arial" w:cs="Arial"/>
        </w:rPr>
        <w:tab/>
      </w:r>
      <w:hyperlink r:id="rId11">
        <w:r>
          <w:rPr>
            <w:rFonts w:ascii="Arial" w:eastAsia="Arial" w:hAnsi="Arial" w:cs="Arial"/>
            <w:color w:val="1155CC"/>
            <w:u w:val="single"/>
          </w:rPr>
          <w:t>Religious Ethics</w:t>
        </w:r>
      </w:hyperlink>
    </w:p>
    <w:p w14:paraId="522BEA66" w14:textId="77777777" w:rsidR="00AF1015" w:rsidRDefault="00AF1015" w:rsidP="00AF1015">
      <w:pPr>
        <w:pStyle w:val="Heading3"/>
      </w:pPr>
    </w:p>
    <w:p w14:paraId="60561DBB" w14:textId="1F6A758A" w:rsidR="00AF1015" w:rsidRPr="00AF1015" w:rsidRDefault="00AF1015" w:rsidP="00AF1015">
      <w:pPr>
        <w:pStyle w:val="Heading2"/>
      </w:pPr>
      <w:r w:rsidRPr="00AF1015">
        <w:t>Semester 2</w:t>
      </w:r>
      <w:r w:rsidRPr="00AF1015">
        <w:tab/>
      </w:r>
    </w:p>
    <w:p w14:paraId="62BF6600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PHI00082I</w:t>
      </w:r>
      <w:r>
        <w:rPr>
          <w:rFonts w:ascii="Arial" w:eastAsia="Arial" w:hAnsi="Arial" w:cs="Arial"/>
        </w:rPr>
        <w:tab/>
      </w:r>
      <w:hyperlink r:id="rId12">
        <w:r>
          <w:rPr>
            <w:rFonts w:ascii="Arial" w:eastAsia="Arial" w:hAnsi="Arial" w:cs="Arial"/>
            <w:color w:val="1155CC"/>
            <w:u w:val="single"/>
          </w:rPr>
          <w:t>Ethical Theory</w:t>
        </w:r>
      </w:hyperlink>
    </w:p>
    <w:p w14:paraId="63B8EA62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PHI00117I</w:t>
      </w:r>
      <w:r>
        <w:rPr>
          <w:rFonts w:ascii="Arial" w:eastAsia="Arial" w:hAnsi="Arial" w:cs="Arial"/>
        </w:rPr>
        <w:tab/>
      </w:r>
      <w:hyperlink r:id="rId13">
        <w:r>
          <w:rPr>
            <w:rFonts w:ascii="Arial" w:eastAsia="Arial" w:hAnsi="Arial" w:cs="Arial"/>
            <w:color w:val="1155CC"/>
            <w:u w:val="single"/>
          </w:rPr>
          <w:t>Lived Experiences: An Introduction to Phenomenology</w:t>
        </w:r>
      </w:hyperlink>
    </w:p>
    <w:p w14:paraId="4804B061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PHI00073I</w:t>
      </w:r>
      <w:r>
        <w:rPr>
          <w:rFonts w:ascii="Arial" w:eastAsia="Arial" w:hAnsi="Arial" w:cs="Arial"/>
        </w:rPr>
        <w:tab/>
      </w:r>
      <w:hyperlink r:id="rId14">
        <w:r>
          <w:rPr>
            <w:rFonts w:ascii="Arial" w:eastAsia="Arial" w:hAnsi="Arial" w:cs="Arial"/>
            <w:color w:val="1155CC"/>
            <w:u w:val="single"/>
          </w:rPr>
          <w:t>Philosophy of Language</w:t>
        </w:r>
      </w:hyperlink>
    </w:p>
    <w:p w14:paraId="76EF5FF6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PHI00078I</w:t>
      </w:r>
      <w:r>
        <w:rPr>
          <w:rFonts w:ascii="Arial" w:eastAsia="Arial" w:hAnsi="Arial" w:cs="Arial"/>
        </w:rPr>
        <w:tab/>
      </w:r>
      <w:hyperlink r:id="rId15">
        <w:r>
          <w:rPr>
            <w:rFonts w:ascii="Arial" w:eastAsia="Arial" w:hAnsi="Arial" w:cs="Arial"/>
            <w:color w:val="1155CC"/>
            <w:u w:val="single"/>
          </w:rPr>
          <w:t>Philosophy of Mind</w:t>
        </w:r>
      </w:hyperlink>
    </w:p>
    <w:p w14:paraId="584161B1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PHI00080I</w:t>
      </w:r>
      <w:r>
        <w:rPr>
          <w:rFonts w:ascii="Arial" w:eastAsia="Arial" w:hAnsi="Arial" w:cs="Arial"/>
        </w:rPr>
        <w:tab/>
      </w:r>
      <w:hyperlink r:id="rId16">
        <w:r>
          <w:rPr>
            <w:rFonts w:ascii="Arial" w:eastAsia="Arial" w:hAnsi="Arial" w:cs="Arial"/>
            <w:color w:val="1155CC"/>
            <w:u w:val="single"/>
          </w:rPr>
          <w:t>Philosophy of Science</w:t>
        </w:r>
      </w:hyperlink>
    </w:p>
    <w:p w14:paraId="5F4DB0EB" w14:textId="77777777" w:rsidR="00AF1015" w:rsidRDefault="00AF1015" w:rsidP="00AF101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PHI00122I</w:t>
      </w:r>
      <w:r>
        <w:rPr>
          <w:rFonts w:ascii="Arial" w:eastAsia="Arial" w:hAnsi="Arial" w:cs="Arial"/>
        </w:rPr>
        <w:tab/>
      </w:r>
      <w:hyperlink r:id="rId17">
        <w:r>
          <w:rPr>
            <w:rFonts w:ascii="Arial" w:eastAsia="Arial" w:hAnsi="Arial" w:cs="Arial"/>
            <w:color w:val="1155CC"/>
            <w:u w:val="single"/>
          </w:rPr>
          <w:t>Philosophy of the Social Sciences</w:t>
        </w:r>
      </w:hyperlink>
    </w:p>
    <w:p w14:paraId="303853F3" w14:textId="3389DEB6" w:rsidR="00AF1015" w:rsidRDefault="00AF1015"/>
    <w:sectPr w:rsidR="00AF1015" w:rsidSect="00AF101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15"/>
    <w:rsid w:val="00A77043"/>
    <w:rsid w:val="00AF1015"/>
    <w:rsid w:val="00B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4E68"/>
  <w15:chartTrackingRefBased/>
  <w15:docId w15:val="{05E0C5B6-F66E-48D7-9EDE-61E869B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01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F101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015"/>
    <w:pPr>
      <w:outlineLvl w:val="2"/>
    </w:pPr>
    <w:rPr>
      <w:rFonts w:ascii="Arial" w:eastAsia="Arial" w:hAnsi="Arial" w:cs="Arial"/>
      <w:kern w:val="0"/>
      <w:sz w:val="28"/>
      <w:szCs w:val="2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1015"/>
    <w:rPr>
      <w:rFonts w:ascii="Arial" w:eastAsia="Arial" w:hAnsi="Arial" w:cs="Arial"/>
      <w:kern w:val="0"/>
      <w:sz w:val="28"/>
      <w:szCs w:val="28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F1015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015"/>
    <w:rPr>
      <w:rFonts w:ascii="Arial" w:eastAsia="Arial" w:hAnsi="Arial" w:cs="Arial"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students/studying/manage/programmes/module-catalogue/module/PHI00123I/2023-24" TargetMode="External"/><Relationship Id="rId13" Type="http://schemas.openxmlformats.org/officeDocument/2006/relationships/hyperlink" Target="https://www.york.ac.uk/students/studying/manage/programmes/module-catalogue/module/PHI00117I/2023-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rk.ac.uk/students/studying/manage/programmes/module-catalogue/module/PHI00121I/2023-24" TargetMode="External"/><Relationship Id="rId12" Type="http://schemas.openxmlformats.org/officeDocument/2006/relationships/hyperlink" Target="https://www.york.ac.uk/students/studying/manage/programmes/module-catalogue/module/PHI00082I/2023-24" TargetMode="External"/><Relationship Id="rId17" Type="http://schemas.openxmlformats.org/officeDocument/2006/relationships/hyperlink" Target="https://www.york.ac.uk/students/studying/manage/programmes/module-catalogue/module/PHI00122I/2023-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rk.ac.uk/students/studying/manage/programmes/module-catalogue/module/PHI00080I/2023-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rk.ac.uk/students/studying/manage/programmes/module-catalogue/module/PHI00079I/2023-24" TargetMode="External"/><Relationship Id="rId11" Type="http://schemas.openxmlformats.org/officeDocument/2006/relationships/hyperlink" Target="https://www.york.ac.uk/students/studying/manage/programmes/module-catalogue/module/PHI00072I/2023-24" TargetMode="External"/><Relationship Id="rId5" Type="http://schemas.openxmlformats.org/officeDocument/2006/relationships/hyperlink" Target="https://www.york.ac.uk/students/studying/manage/programmes/module-catalogue/module/PHI00091I/2023-24" TargetMode="External"/><Relationship Id="rId15" Type="http://schemas.openxmlformats.org/officeDocument/2006/relationships/hyperlink" Target="https://www.york.ac.uk/students/studying/manage/programmes/module-catalogue/module/PHI00078I/2023-24" TargetMode="External"/><Relationship Id="rId10" Type="http://schemas.openxmlformats.org/officeDocument/2006/relationships/hyperlink" Target="https://www.york.ac.uk/students/studying/manage/programmes/module-catalogue/module/PHI00118I/2023-2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rk.ac.uk/students/studying/manage/programmes/module-catalogue/module/PHI00066I/2023-24" TargetMode="External"/><Relationship Id="rId9" Type="http://schemas.openxmlformats.org/officeDocument/2006/relationships/hyperlink" Target="https://www.york.ac.uk/students/studying/manage/programmes/module-catalogue/module/PHI00074I/2023-24" TargetMode="External"/><Relationship Id="rId14" Type="http://schemas.openxmlformats.org/officeDocument/2006/relationships/hyperlink" Target="https://www.york.ac.uk/students/studying/manage/programmes/module-catalogue/module/PHI00073I/202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Dixon</dc:creator>
  <cp:keywords/>
  <dc:description/>
  <cp:lastModifiedBy>Carol Dixon</cp:lastModifiedBy>
  <cp:revision>2</cp:revision>
  <dcterms:created xsi:type="dcterms:W3CDTF">2023-09-15T10:01:00Z</dcterms:created>
  <dcterms:modified xsi:type="dcterms:W3CDTF">2023-09-15T10:17:00Z</dcterms:modified>
</cp:coreProperties>
</file>